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A36" w:rsidRPr="002F069D" w:rsidRDefault="00CA4A36" w:rsidP="00CA4A36">
      <w:pPr>
        <w:pStyle w:val="ConsPlusNormal"/>
        <w:ind w:left="6237" w:firstLine="135"/>
        <w:outlineLvl w:val="0"/>
        <w:rPr>
          <w:rFonts w:ascii="Times New Roman" w:hAnsi="Times New Roman" w:cs="Times New Roman"/>
          <w:sz w:val="24"/>
          <w:szCs w:val="24"/>
        </w:rPr>
      </w:pPr>
      <w:r w:rsidRPr="002F069D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CA4A36" w:rsidRPr="002F069D" w:rsidRDefault="00CA4A36" w:rsidP="00CA4A36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r w:rsidRPr="002F069D">
        <w:rPr>
          <w:rFonts w:ascii="Times New Roman" w:hAnsi="Times New Roman" w:cs="Times New Roman"/>
          <w:sz w:val="24"/>
          <w:szCs w:val="24"/>
        </w:rPr>
        <w:t>к положению «Об оплате труда работников КГБПОК «ККРИТ»</w:t>
      </w:r>
    </w:p>
    <w:p w:rsidR="00CA4A36" w:rsidRPr="00F20259" w:rsidRDefault="00CA4A36" w:rsidP="00CA4A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4A36" w:rsidRPr="0026616C" w:rsidRDefault="00CA4A36" w:rsidP="00CA4A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16C">
        <w:rPr>
          <w:rFonts w:ascii="Times New Roman" w:hAnsi="Times New Roman" w:cs="Times New Roman"/>
          <w:sz w:val="24"/>
          <w:szCs w:val="24"/>
        </w:rPr>
        <w:t>Предельный уровень соотношения среднемесячной заработной платы руководителей, их заместителей и главных бухгалтеров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этих учреждений (без учета заработной платы руководителей, заместителей руководителей и главных бухгалтеров учреждений)</w:t>
      </w:r>
    </w:p>
    <w:p w:rsidR="00CA4A36" w:rsidRPr="0026616C" w:rsidRDefault="00CA4A36" w:rsidP="00CA4A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530"/>
        <w:gridCol w:w="1644"/>
        <w:gridCol w:w="1247"/>
      </w:tblGrid>
      <w:tr w:rsidR="00CA4A36" w:rsidRPr="001A76B8" w:rsidTr="0024613B">
        <w:tc>
          <w:tcPr>
            <w:tcW w:w="567" w:type="dxa"/>
            <w:vMerge w:val="restart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82" w:type="dxa"/>
            <w:vMerge w:val="restart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Наименование типов учреждений</w:t>
            </w:r>
          </w:p>
        </w:tc>
        <w:tc>
          <w:tcPr>
            <w:tcW w:w="4421" w:type="dxa"/>
            <w:gridSpan w:val="3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уровни соотношения средней заработной платы к средней заработной плате </w:t>
            </w:r>
            <w:r w:rsidRPr="00E649CB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9CB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</w:p>
        </w:tc>
      </w:tr>
      <w:tr w:rsidR="00CA4A36" w:rsidRPr="001A76B8" w:rsidTr="0024613B">
        <w:tc>
          <w:tcPr>
            <w:tcW w:w="567" w:type="dxa"/>
            <w:vMerge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1644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заместители руководителя</w:t>
            </w:r>
          </w:p>
        </w:tc>
        <w:tc>
          <w:tcPr>
            <w:tcW w:w="124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CA4A36" w:rsidRPr="001A76B8" w:rsidTr="0024613B">
        <w:tc>
          <w:tcPr>
            <w:tcW w:w="56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2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A4A36" w:rsidRPr="001A76B8" w:rsidTr="0024613B">
        <w:tc>
          <w:tcPr>
            <w:tcW w:w="56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2" w:type="dxa"/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1530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4" w:type="dxa"/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A36" w:rsidRPr="001A76B8" w:rsidTr="0024613B">
        <w:tc>
          <w:tcPr>
            <w:tcW w:w="56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2" w:type="dxa"/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530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644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24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CA4A36" w:rsidRPr="001A76B8" w:rsidTr="0024613B">
        <w:tc>
          <w:tcPr>
            <w:tcW w:w="56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2" w:type="dxa"/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Профессиональные образовательные учреждения</w:t>
            </w:r>
          </w:p>
        </w:tc>
        <w:tc>
          <w:tcPr>
            <w:tcW w:w="1530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644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4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4A36" w:rsidRPr="001A76B8" w:rsidTr="0024613B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2" w:type="dxa"/>
            <w:tcBorders>
              <w:bottom w:val="nil"/>
            </w:tcBorders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1530" w:type="dxa"/>
            <w:tcBorders>
              <w:bottom w:val="nil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644" w:type="dxa"/>
            <w:tcBorders>
              <w:bottom w:val="nil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47" w:type="dxa"/>
            <w:tcBorders>
              <w:bottom w:val="nil"/>
            </w:tcBorders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A36" w:rsidRPr="001A76B8" w:rsidTr="0024613B">
        <w:tc>
          <w:tcPr>
            <w:tcW w:w="56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2" w:type="dxa"/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профессионального образования</w:t>
            </w:r>
          </w:p>
        </w:tc>
        <w:tc>
          <w:tcPr>
            <w:tcW w:w="1530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644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4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A4A36" w:rsidRPr="001A76B8" w:rsidTr="0024613B">
        <w:tc>
          <w:tcPr>
            <w:tcW w:w="56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2" w:type="dxa"/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Учреждения для детей-сирот и детей, оставшихся без попечения родителей (законных представителей)</w:t>
            </w:r>
          </w:p>
        </w:tc>
        <w:tc>
          <w:tcPr>
            <w:tcW w:w="1530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4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4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CA4A36" w:rsidRPr="001A76B8" w:rsidTr="0024613B">
        <w:tc>
          <w:tcPr>
            <w:tcW w:w="56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82" w:type="dxa"/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Прочие учреждения образования</w:t>
            </w:r>
          </w:p>
        </w:tc>
        <w:tc>
          <w:tcPr>
            <w:tcW w:w="1530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44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47" w:type="dxa"/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4A36" w:rsidRPr="001A76B8" w:rsidTr="0024613B">
        <w:tc>
          <w:tcPr>
            <w:tcW w:w="567" w:type="dxa"/>
            <w:tcBorders>
              <w:bottom w:val="single" w:sz="4" w:space="0" w:color="auto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A4A36" w:rsidRPr="001A76B8" w:rsidTr="0024613B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CA4A36" w:rsidRPr="001A76B8" w:rsidRDefault="00CA4A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Центры питания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CA4A36" w:rsidRPr="001A76B8" w:rsidRDefault="00CA4A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</w:tbl>
    <w:p w:rsidR="00CA4A36" w:rsidRPr="00F20259" w:rsidRDefault="00CA4A36" w:rsidP="00CA4A36">
      <w:pPr>
        <w:rPr>
          <w:rFonts w:ascii="Times New Roman" w:hAnsi="Times New Roman" w:cs="Times New Roman"/>
          <w:sz w:val="28"/>
          <w:szCs w:val="28"/>
        </w:rPr>
      </w:pPr>
    </w:p>
    <w:p w:rsidR="00CA4A36" w:rsidRDefault="00CA4A36" w:rsidP="00CA4A36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CA4A36" w:rsidRDefault="00CA4A36" w:rsidP="00CA4A36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CA4A36" w:rsidRDefault="00CA4A36" w:rsidP="00CA4A36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FD23CD" w:rsidRPr="00CA4A36" w:rsidRDefault="00FD23C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D23CD" w:rsidRPr="00CA4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A36"/>
    <w:rsid w:val="00CA4A36"/>
    <w:rsid w:val="00F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BAB90-64D0-4DD5-9725-E7D3D51D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A3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A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4A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2025-06-11T04:48:00Z</dcterms:created>
  <dcterms:modified xsi:type="dcterms:W3CDTF">2025-06-11T04:48:00Z</dcterms:modified>
</cp:coreProperties>
</file>